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99693" w14:textId="178222AE" w:rsidR="00E05122" w:rsidRDefault="00E05122" w:rsidP="003B7E20">
      <w:pPr>
        <w:ind w:left="567"/>
        <w:rPr>
          <w:rFonts w:ascii="Calibri" w:eastAsia="Calibri" w:hAnsi="Calibri" w:cs="Times New Roman"/>
          <w:b/>
          <w:kern w:val="0"/>
          <w14:ligatures w14:val="none"/>
        </w:rPr>
      </w:pPr>
      <w:r w:rsidRPr="00E05122">
        <w:rPr>
          <w:rFonts w:ascii="Calibri" w:eastAsia="Calibri" w:hAnsi="Calibri" w:cs="Times New Roman"/>
          <w:b/>
          <w:kern w:val="0"/>
          <w14:ligatures w14:val="none"/>
        </w:rPr>
        <w:t>ZP.271.4.</w:t>
      </w:r>
      <w:r w:rsidR="0001277E">
        <w:rPr>
          <w:rFonts w:ascii="Calibri" w:eastAsia="Calibri" w:hAnsi="Calibri" w:cs="Times New Roman"/>
          <w:b/>
          <w:kern w:val="0"/>
          <w14:ligatures w14:val="none"/>
        </w:rPr>
        <w:t>6</w:t>
      </w:r>
      <w:r w:rsidR="00330AC8">
        <w:rPr>
          <w:rFonts w:ascii="Calibri" w:eastAsia="Calibri" w:hAnsi="Calibri" w:cs="Times New Roman"/>
          <w:b/>
          <w:kern w:val="0"/>
          <w14:ligatures w14:val="none"/>
        </w:rPr>
        <w:t>3</w:t>
      </w:r>
      <w:r w:rsidRPr="00E05122">
        <w:rPr>
          <w:rFonts w:ascii="Calibri" w:eastAsia="Calibri" w:hAnsi="Calibri" w:cs="Times New Roman"/>
          <w:b/>
          <w:kern w:val="0"/>
          <w14:ligatures w14:val="none"/>
        </w:rPr>
        <w:t>.202</w:t>
      </w:r>
      <w:r w:rsidR="00FB15BE">
        <w:rPr>
          <w:rFonts w:ascii="Calibri" w:eastAsia="Calibri" w:hAnsi="Calibri" w:cs="Times New Roman"/>
          <w:b/>
          <w:kern w:val="0"/>
          <w14:ligatures w14:val="none"/>
        </w:rPr>
        <w:t>6</w:t>
      </w:r>
      <w:r w:rsidRPr="00E05122">
        <w:rPr>
          <w:rFonts w:ascii="Calibri" w:eastAsia="Calibri" w:hAnsi="Calibri" w:cs="Times New Roman"/>
          <w:b/>
          <w:kern w:val="0"/>
          <w14:ligatures w14:val="none"/>
        </w:rPr>
        <w:t>.JW2</w:t>
      </w:r>
    </w:p>
    <w:p w14:paraId="2F2D0230" w14:textId="0D4A099C" w:rsidR="003B7E20" w:rsidRDefault="00E05122" w:rsidP="003B7E20">
      <w:pPr>
        <w:ind w:left="567"/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Calibri" w:hAnsi="Calibri" w:cs="Times New Roman"/>
          <w:b/>
          <w:kern w:val="0"/>
          <w14:ligatures w14:val="none"/>
        </w:rPr>
        <w:t>Załącznik nr 2 – Opis  przedmiotu zamówienia</w:t>
      </w:r>
    </w:p>
    <w:p w14:paraId="39FEE073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1.Podobrazie malarskie </w:t>
      </w:r>
      <w:proofErr w:type="spellStart"/>
      <w:r w:rsidRPr="000E1700">
        <w:rPr>
          <w:rStyle w:val="fontstyle01"/>
          <w:rFonts w:ascii="Times New Roman" w:hAnsi="Times New Roman" w:cs="Times New Roman"/>
        </w:rPr>
        <w:t>wym</w:t>
      </w:r>
      <w:proofErr w:type="spellEnd"/>
      <w:r w:rsidRPr="000E1700">
        <w:rPr>
          <w:rStyle w:val="fontstyle01"/>
          <w:rFonts w:ascii="Times New Roman" w:hAnsi="Times New Roman" w:cs="Times New Roman"/>
        </w:rPr>
        <w:t xml:space="preserve"> 50x70 zagruntowane gr. Min. 300g – 24 </w:t>
      </w:r>
      <w:proofErr w:type="spellStart"/>
      <w:r w:rsidRPr="000E1700">
        <w:rPr>
          <w:rStyle w:val="fontstyle01"/>
          <w:rFonts w:ascii="Times New Roman" w:hAnsi="Times New Roman" w:cs="Times New Roman"/>
        </w:rPr>
        <w:t>szt</w:t>
      </w:r>
      <w:proofErr w:type="spellEnd"/>
      <w:r w:rsidRPr="000E1700">
        <w:rPr>
          <w:rStyle w:val="fontstyle01"/>
          <w:rFonts w:ascii="Times New Roman" w:hAnsi="Times New Roman" w:cs="Times New Roman"/>
        </w:rPr>
        <w:t xml:space="preserve"> </w:t>
      </w:r>
    </w:p>
    <w:p w14:paraId="01F5655C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Podobrazia malarskie lniane, </w:t>
      </w:r>
      <w:proofErr w:type="spellStart"/>
      <w:r w:rsidRPr="000E17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wym</w:t>
      </w:r>
      <w:proofErr w:type="spellEnd"/>
      <w:r w:rsidRPr="000E17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50x 70 zagruntowane gr. Min 300 g , zawiera poprzeczkę i klinki rozporowe</w:t>
      </w:r>
      <w:r w:rsidRPr="000E1700">
        <w:rPr>
          <w:rStyle w:val="fontstyle01"/>
          <w:rFonts w:ascii="Times New Roman" w:hAnsi="Times New Roman" w:cs="Times New Roman"/>
        </w:rPr>
        <w:t xml:space="preserve">. </w:t>
      </w:r>
    </w:p>
    <w:p w14:paraId="3E3E3C22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2. Podobrazie malarskie 30x50 zagruntowane gr. Min. 300g – 24 </w:t>
      </w:r>
      <w:proofErr w:type="spellStart"/>
      <w:r w:rsidRPr="000E1700">
        <w:rPr>
          <w:rStyle w:val="fontstyle01"/>
          <w:rFonts w:ascii="Times New Roman" w:hAnsi="Times New Roman" w:cs="Times New Roman"/>
        </w:rPr>
        <w:t>szt</w:t>
      </w:r>
      <w:proofErr w:type="spellEnd"/>
      <w:r w:rsidRPr="000E1700">
        <w:rPr>
          <w:rStyle w:val="fontstyle01"/>
          <w:rFonts w:ascii="Times New Roman" w:hAnsi="Times New Roman" w:cs="Times New Roman"/>
        </w:rPr>
        <w:t xml:space="preserve"> </w:t>
      </w:r>
    </w:p>
    <w:p w14:paraId="7495C9A7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Podobrazia malarskie lniane, </w:t>
      </w:r>
      <w:proofErr w:type="spellStart"/>
      <w:r w:rsidRPr="000E17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wym</w:t>
      </w:r>
      <w:proofErr w:type="spellEnd"/>
      <w:r w:rsidRPr="000E17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30x 50 zagruntowane gr. Min 300 g , zawiera poprzeczkę i klinki rozporowe</w:t>
      </w:r>
    </w:p>
    <w:p w14:paraId="316612B1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>3. Paletka malarska drewniana 40/50 cm- 8 szt.</w:t>
      </w:r>
    </w:p>
    <w:p w14:paraId="33E7D011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Wykonana z MDF lub drewna </w:t>
      </w:r>
    </w:p>
    <w:p w14:paraId="5F25E5C1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4. Farby olejne 12 SZT*12 ML 8 </w:t>
      </w:r>
      <w:proofErr w:type="spellStart"/>
      <w:r w:rsidRPr="000E1700">
        <w:rPr>
          <w:rStyle w:val="fontstyle01"/>
          <w:rFonts w:ascii="Times New Roman" w:hAnsi="Times New Roman" w:cs="Times New Roman"/>
        </w:rPr>
        <w:t>szt</w:t>
      </w:r>
      <w:proofErr w:type="spellEnd"/>
      <w:r w:rsidRPr="000E1700">
        <w:rPr>
          <w:rStyle w:val="fontstyle01"/>
          <w:rFonts w:ascii="Times New Roman" w:hAnsi="Times New Roman" w:cs="Times New Roman"/>
        </w:rPr>
        <w:t xml:space="preserve"> </w:t>
      </w:r>
    </w:p>
    <w:p w14:paraId="4BEC0530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12 odcieni farb olejnych, objętość 1 farbki min 12 ml </w:t>
      </w:r>
      <w:r w:rsidRPr="000E1700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Przygotowane do pracy na wszystkich typowych dla techniki malarstwa olejnego podłożach, jak płótno gruntowane, płyty, papiery przeznaczone do malarstwa olejnego.</w:t>
      </w:r>
    </w:p>
    <w:p w14:paraId="388FE7BE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5. Farba olejna złota metaliczna 20 ml 8 szt. </w:t>
      </w:r>
    </w:p>
    <w:p w14:paraId="03BA2DAF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Przygotowana do pracy na wszystkich typowych dla techniki malarstwa olejnego podłożach, jak płótno gruntowane, płyty, papiery przeznaczone do malarstwa olejnego.</w:t>
      </w:r>
    </w:p>
    <w:p w14:paraId="187734E5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6. Zestaw pędzli syntetycznych okrągłych i płaskich </w:t>
      </w:r>
      <w:proofErr w:type="spellStart"/>
      <w:r w:rsidRPr="000E1700">
        <w:rPr>
          <w:rStyle w:val="fontstyle01"/>
          <w:rFonts w:ascii="Times New Roman" w:hAnsi="Times New Roman" w:cs="Times New Roman"/>
        </w:rPr>
        <w:t>zest</w:t>
      </w:r>
      <w:proofErr w:type="spellEnd"/>
      <w:r w:rsidRPr="000E1700">
        <w:rPr>
          <w:rStyle w:val="fontstyle01"/>
          <w:rFonts w:ascii="Times New Roman" w:hAnsi="Times New Roman" w:cs="Times New Roman"/>
        </w:rPr>
        <w:t xml:space="preserve">. 5 SZT.- 8 </w:t>
      </w:r>
      <w:proofErr w:type="spellStart"/>
      <w:r w:rsidRPr="000E1700">
        <w:rPr>
          <w:rStyle w:val="fontstyle01"/>
          <w:rFonts w:ascii="Times New Roman" w:hAnsi="Times New Roman" w:cs="Times New Roman"/>
        </w:rPr>
        <w:t>szt</w:t>
      </w:r>
      <w:proofErr w:type="spellEnd"/>
      <w:r w:rsidRPr="000E1700">
        <w:rPr>
          <w:rStyle w:val="fontstyle01"/>
          <w:rFonts w:ascii="Times New Roman" w:hAnsi="Times New Roman" w:cs="Times New Roman"/>
        </w:rPr>
        <w:t xml:space="preserve"> </w:t>
      </w:r>
    </w:p>
    <w:p w14:paraId="3034F003" w14:textId="77777777" w:rsidR="00330AC8" w:rsidRPr="000E1700" w:rsidRDefault="00330AC8" w:rsidP="00330A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E1700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Zestaw zawiera 5 pędzli - 3 płaskie i 2 okrągłe.</w:t>
      </w:r>
    </w:p>
    <w:p w14:paraId="79E86D1E" w14:textId="77777777" w:rsidR="00330AC8" w:rsidRPr="000E1700" w:rsidRDefault="00330AC8" w:rsidP="00330AC8">
      <w:pPr>
        <w:numPr>
          <w:ilvl w:val="0"/>
          <w:numId w:val="27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E170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pl-PL"/>
        </w:rPr>
        <w:t>Pędzle okrągłe nr</w:t>
      </w:r>
      <w:r w:rsidRPr="000E17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:</w:t>
      </w:r>
      <w:r w:rsidRPr="000E1700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3, 5.</w:t>
      </w:r>
    </w:p>
    <w:p w14:paraId="64AF036B" w14:textId="77777777" w:rsidR="00330AC8" w:rsidRPr="000E1700" w:rsidRDefault="00330AC8" w:rsidP="00330AC8">
      <w:pPr>
        <w:numPr>
          <w:ilvl w:val="0"/>
          <w:numId w:val="27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E170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pl-PL"/>
        </w:rPr>
        <w:t>Pędzle płaskie</w:t>
      </w:r>
      <w:r w:rsidRPr="000E1700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: 1 z prosto zakończonym włosem nr 12, 1 z ukośnie zakończonym włosem nr 10 oraz 1 zaokrąglony nr 6.</w:t>
      </w:r>
    </w:p>
    <w:p w14:paraId="292312E3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</w:p>
    <w:p w14:paraId="41986156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7. Terpentyna bezzapachowa 500 ml – 4 szt. </w:t>
      </w:r>
    </w:p>
    <w:p w14:paraId="0DDAF60A" w14:textId="77777777" w:rsidR="00330AC8" w:rsidRPr="000E1700" w:rsidRDefault="00330AC8" w:rsidP="00330AC8">
      <w:pPr>
        <w:pStyle w:val="NormalnyWeb"/>
        <w:shd w:val="clear" w:color="auto" w:fill="FFFFFF"/>
        <w:spacing w:before="225" w:beforeAutospacing="0" w:after="225" w:afterAutospacing="0"/>
        <w:rPr>
          <w:color w:val="333333"/>
        </w:rPr>
      </w:pPr>
      <w:r w:rsidRPr="000E1700">
        <w:rPr>
          <w:color w:val="333333"/>
        </w:rPr>
        <w:t>Terpentyna bezzapachowa 500ml.Syntetyczny substytut terpentyny balsamicznej o obniżonej zawartości związków aromatycznych. Uniwersalny rozpuszczalnik w malarstwie olejnym.</w:t>
      </w:r>
    </w:p>
    <w:p w14:paraId="241D9049" w14:textId="77777777" w:rsidR="00330AC8" w:rsidRPr="000E1700" w:rsidRDefault="00330AC8" w:rsidP="00330AC8">
      <w:pPr>
        <w:pStyle w:val="NormalnyWeb"/>
        <w:spacing w:before="0" w:beforeAutospacing="0" w:after="0" w:afterAutospacing="0"/>
        <w:rPr>
          <w:bCs/>
          <w:color w:val="071222"/>
          <w:spacing w:val="3"/>
          <w:bdr w:val="none" w:sz="0" w:space="0" w:color="auto" w:frame="1"/>
        </w:rPr>
      </w:pPr>
      <w:r w:rsidRPr="000E1700">
        <w:rPr>
          <w:rStyle w:val="fontstyle01"/>
          <w:rFonts w:ascii="Times New Roman" w:eastAsiaTheme="majorEastAsia" w:hAnsi="Times New Roman" w:cs="Times New Roman"/>
        </w:rPr>
        <w:t xml:space="preserve">8. Wałek Gąbkowy 40 MM – 8 szt. </w:t>
      </w:r>
      <w:r w:rsidRPr="000E1700">
        <w:rPr>
          <w:rStyle w:val="fontstyle01"/>
          <w:rFonts w:ascii="Times New Roman" w:eastAsiaTheme="majorEastAsia" w:hAnsi="Times New Roman" w:cs="Times New Roman"/>
        </w:rPr>
        <w:br/>
      </w:r>
    </w:p>
    <w:p w14:paraId="1D351245" w14:textId="3D539D1F" w:rsidR="00330AC8" w:rsidRPr="000E1700" w:rsidRDefault="00330AC8" w:rsidP="00330AC8">
      <w:pPr>
        <w:pStyle w:val="NormalnyWeb"/>
        <w:spacing w:before="0" w:beforeAutospacing="0" w:after="0" w:afterAutospacing="0"/>
        <w:rPr>
          <w:color w:val="071222"/>
          <w:spacing w:val="3"/>
        </w:rPr>
      </w:pPr>
      <w:r w:rsidRPr="000E1700">
        <w:rPr>
          <w:bCs/>
          <w:color w:val="071222"/>
          <w:spacing w:val="3"/>
          <w:bdr w:val="none" w:sz="0" w:space="0" w:color="auto" w:frame="1"/>
        </w:rPr>
        <w:t>Gąbka wykonana z miękkiego materiału poliuretanowego.</w:t>
      </w:r>
      <w:r>
        <w:rPr>
          <w:bCs/>
          <w:color w:val="071222"/>
          <w:spacing w:val="3"/>
          <w:bdr w:val="none" w:sz="0" w:space="0" w:color="auto" w:frame="1"/>
        </w:rPr>
        <w:t xml:space="preserve"> </w:t>
      </w:r>
      <w:r w:rsidRPr="000E1700">
        <w:rPr>
          <w:bCs/>
          <w:color w:val="071222"/>
          <w:spacing w:val="3"/>
          <w:bdr w:val="none" w:sz="0" w:space="0" w:color="auto" w:frame="1"/>
        </w:rPr>
        <w:t xml:space="preserve">Plastikowa </w:t>
      </w:r>
      <w:proofErr w:type="spellStart"/>
      <w:r w:rsidRPr="000E1700">
        <w:rPr>
          <w:bCs/>
          <w:color w:val="071222"/>
          <w:spacing w:val="3"/>
          <w:bdr w:val="none" w:sz="0" w:space="0" w:color="auto" w:frame="1"/>
        </w:rPr>
        <w:t>rączka.Szerokość</w:t>
      </w:r>
      <w:proofErr w:type="spellEnd"/>
      <w:r w:rsidRPr="000E1700">
        <w:rPr>
          <w:bCs/>
          <w:color w:val="071222"/>
          <w:spacing w:val="3"/>
          <w:bdr w:val="none" w:sz="0" w:space="0" w:color="auto" w:frame="1"/>
        </w:rPr>
        <w:t xml:space="preserve"> gąbki: 4 cm</w:t>
      </w:r>
    </w:p>
    <w:p w14:paraId="180A9B10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</w:p>
    <w:p w14:paraId="69EB7EEA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9. Ołówek grafitowy 2B – 8 szt. </w:t>
      </w:r>
    </w:p>
    <w:p w14:paraId="0A70C980" w14:textId="4BBF8F5E" w:rsidR="00330AC8" w:rsidRPr="000E1700" w:rsidRDefault="00330AC8" w:rsidP="00330AC8">
      <w:pPr>
        <w:spacing w:after="0" w:line="300" w:lineRule="atLeast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0E1700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 xml:space="preserve">ołówek grafitowy polakierowany, sześciokątny </w:t>
      </w:r>
      <w:proofErr w:type="spellStart"/>
      <w:r w:rsidRPr="000E1700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tzw</w:t>
      </w:r>
      <w:proofErr w:type="spellEnd"/>
      <w:r w:rsidRPr="000E1700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 xml:space="preserve"> lubryka, twardość: 2B  , wodoodporny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 xml:space="preserve"> </w:t>
      </w:r>
      <w:r w:rsidRPr="000E1700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odporny na warunki atmosferyczne. Używany przez artystów grafików . Kolor: czarny</w:t>
      </w:r>
    </w:p>
    <w:p w14:paraId="23EEFBF5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</w:p>
    <w:p w14:paraId="2244B248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10. Gumka ołówkowa – 8 </w:t>
      </w:r>
      <w:proofErr w:type="spellStart"/>
      <w:r w:rsidRPr="000E1700">
        <w:rPr>
          <w:rStyle w:val="fontstyle01"/>
          <w:rFonts w:ascii="Times New Roman" w:hAnsi="Times New Roman" w:cs="Times New Roman"/>
        </w:rPr>
        <w:t>szt</w:t>
      </w:r>
      <w:proofErr w:type="spellEnd"/>
      <w:r w:rsidRPr="000E1700">
        <w:rPr>
          <w:rStyle w:val="fontstyle01"/>
          <w:rFonts w:ascii="Times New Roman" w:hAnsi="Times New Roman" w:cs="Times New Roman"/>
        </w:rPr>
        <w:t xml:space="preserve"> </w:t>
      </w:r>
    </w:p>
    <w:p w14:paraId="40784A8D" w14:textId="77777777" w:rsidR="00330AC8" w:rsidRDefault="00330AC8" w:rsidP="00330AC8">
      <w:pPr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E1700"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Gumka ołówkowa</w:t>
      </w:r>
      <w:r w:rsidRPr="000E17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Hi-</w:t>
      </w:r>
      <w:proofErr w:type="spellStart"/>
      <w:r w:rsidRPr="000E17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Polymer</w:t>
      </w:r>
      <w:proofErr w:type="spellEnd"/>
      <w:r w:rsidRPr="000E17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przeznaczona </w:t>
      </w:r>
      <w:r w:rsidRPr="000E1700"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do stosowania na papierze Rozmiar średnia </w:t>
      </w:r>
    </w:p>
    <w:p w14:paraId="0CC5BAB0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  <w:color w:val="000000" w:themeColor="text1"/>
        </w:rPr>
      </w:pPr>
    </w:p>
    <w:p w14:paraId="61D0C741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11. Blok techniczny A4 10 Kartek gr. Min 170G – 8 </w:t>
      </w:r>
      <w:proofErr w:type="spellStart"/>
      <w:r w:rsidRPr="000E1700">
        <w:rPr>
          <w:rStyle w:val="fontstyle01"/>
          <w:rFonts w:ascii="Times New Roman" w:hAnsi="Times New Roman" w:cs="Times New Roman"/>
        </w:rPr>
        <w:t>szt</w:t>
      </w:r>
      <w:proofErr w:type="spellEnd"/>
    </w:p>
    <w:p w14:paraId="2179061F" w14:textId="77777777" w:rsidR="00330AC8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A4 10 Kartek gr. Min 170G, kolor biały </w:t>
      </w:r>
    </w:p>
    <w:p w14:paraId="0AA67CB8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</w:p>
    <w:p w14:paraId="407B41C4" w14:textId="3059B37D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12. Farby akwarelowe w kostkach 12 kolorów w tym kolory podstawowe – 8 szt. </w:t>
      </w:r>
    </w:p>
    <w:p w14:paraId="2066E1E9" w14:textId="77777777" w:rsidR="00330AC8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12 farb akwarelowych w kostkach w tym kolory podstawowe, każda farba ok 2 ml </w:t>
      </w:r>
    </w:p>
    <w:p w14:paraId="5E925F2A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</w:p>
    <w:p w14:paraId="25F56862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13. Krzesło plażowe składane turystyczne z podłokietnikiem – 8 szt. </w:t>
      </w:r>
    </w:p>
    <w:tbl>
      <w:tblPr>
        <w:tblW w:w="0" w:type="auto"/>
        <w:tblCellSpacing w:w="15" w:type="dxa"/>
        <w:shd w:val="clear" w:color="auto" w:fill="FFFFFF"/>
        <w:tblLayout w:type="fixed"/>
        <w:tblCellMar>
          <w:top w:w="15" w:type="dxa"/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5"/>
        <w:gridCol w:w="567"/>
      </w:tblGrid>
      <w:tr w:rsidR="00330AC8" w:rsidRPr="000E1700" w14:paraId="45E21452" w14:textId="77777777" w:rsidTr="0049569C">
        <w:trPr>
          <w:tblCellSpacing w:w="15" w:type="dxa"/>
        </w:trPr>
        <w:tc>
          <w:tcPr>
            <w:tcW w:w="84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B24F0B" w14:textId="77777777" w:rsidR="00330AC8" w:rsidRPr="000E1700" w:rsidRDefault="00330AC8" w:rsidP="0049569C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pl-PL"/>
              </w:rPr>
            </w:pPr>
            <w:r w:rsidRPr="000E17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Krzesło turystyczne , materiał 600D Oxford Stal, materiał odporny na warunki atmosferyczne rozmiar po zmontowaniu 53x75x60, stelaż krzesła wykonany ze stali, </w:t>
            </w:r>
          </w:p>
        </w:tc>
        <w:tc>
          <w:tcPr>
            <w:tcW w:w="52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8F31DD" w14:textId="77777777" w:rsidR="00330AC8" w:rsidRPr="000E1700" w:rsidRDefault="00330AC8" w:rsidP="0049569C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pl-PL"/>
              </w:rPr>
            </w:pPr>
            <w:r w:rsidRPr="000E17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pl-PL"/>
              </w:rPr>
              <w:t> </w:t>
            </w:r>
          </w:p>
          <w:p w14:paraId="1978AF19" w14:textId="77777777" w:rsidR="00330AC8" w:rsidRPr="000E1700" w:rsidRDefault="00330AC8" w:rsidP="0049569C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pl-PL"/>
              </w:rPr>
            </w:pPr>
          </w:p>
        </w:tc>
      </w:tr>
      <w:tr w:rsidR="00330AC8" w:rsidRPr="000E1700" w14:paraId="1A85C757" w14:textId="77777777" w:rsidTr="0049569C">
        <w:trPr>
          <w:tblCellSpacing w:w="15" w:type="dxa"/>
        </w:trPr>
        <w:tc>
          <w:tcPr>
            <w:tcW w:w="84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25726" w14:textId="77777777" w:rsidR="00330AC8" w:rsidRPr="000E1700" w:rsidRDefault="00330AC8" w:rsidP="0049569C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pl-PL"/>
              </w:rPr>
            </w:pPr>
          </w:p>
        </w:tc>
        <w:tc>
          <w:tcPr>
            <w:tcW w:w="52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5F99C" w14:textId="77777777" w:rsidR="00330AC8" w:rsidRPr="000E1700" w:rsidRDefault="00330AC8" w:rsidP="0049569C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pl-PL"/>
              </w:rPr>
            </w:pPr>
          </w:p>
        </w:tc>
      </w:tr>
    </w:tbl>
    <w:p w14:paraId="193D1D24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14. Szpachelka malarska z drewnianą rączką nr 3 – 8 szt. </w:t>
      </w:r>
    </w:p>
    <w:p w14:paraId="58939AF6" w14:textId="77777777" w:rsidR="00330AC8" w:rsidRPr="000E1700" w:rsidRDefault="00330AC8" w:rsidP="00330AC8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E17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Szpachelka służy do: mieszania farb na palecie, nakładania i rozcierania gęstych farb, past, </w:t>
      </w:r>
      <w:proofErr w:type="spellStart"/>
      <w:r w:rsidRPr="000E17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gessa</w:t>
      </w:r>
      <w:proofErr w:type="spellEnd"/>
      <w:r w:rsidRPr="000E17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itp., usuwania zabrudzeń z prac, tworzenia struktur. Szpachelka jest bardzo trwała i solidnie wykonana. </w:t>
      </w:r>
    </w:p>
    <w:p w14:paraId="31ACA1A4" w14:textId="77777777" w:rsidR="00330AC8" w:rsidRPr="000E1700" w:rsidRDefault="00330AC8" w:rsidP="00330AC8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E17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Posiada profilowaną drewnianą rączkę o długości 10cm oraz metalową, sprężystą końcówkę o wymiarach 37 x 14 mm.</w:t>
      </w:r>
    </w:p>
    <w:p w14:paraId="46C1D4FD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15. Rozpuszczalnik do farb olejnych 250 ml bezzapachowy - 8 </w:t>
      </w:r>
      <w:proofErr w:type="spellStart"/>
      <w:r w:rsidRPr="000E1700">
        <w:rPr>
          <w:rStyle w:val="fontstyle01"/>
          <w:rFonts w:ascii="Times New Roman" w:hAnsi="Times New Roman" w:cs="Times New Roman"/>
        </w:rPr>
        <w:t>szt</w:t>
      </w:r>
      <w:proofErr w:type="spellEnd"/>
      <w:r w:rsidRPr="000E1700">
        <w:rPr>
          <w:rStyle w:val="fontstyle01"/>
          <w:rFonts w:ascii="Times New Roman" w:hAnsi="Times New Roman" w:cs="Times New Roman"/>
        </w:rPr>
        <w:t xml:space="preserve"> </w:t>
      </w:r>
    </w:p>
    <w:p w14:paraId="1514C188" w14:textId="77777777" w:rsidR="00330AC8" w:rsidRPr="000E1700" w:rsidRDefault="00330AC8" w:rsidP="00330AC8">
      <w:pPr>
        <w:rPr>
          <w:rFonts w:ascii="Times New Roman" w:eastAsia="Times New Roman" w:hAnsi="Times New Roman" w:cs="Times New Roman"/>
          <w:color w:val="121212"/>
          <w:sz w:val="24"/>
          <w:szCs w:val="24"/>
          <w:lang w:eastAsia="pl-PL"/>
        </w:rPr>
      </w:pPr>
      <w:r w:rsidRPr="000E1700">
        <w:rPr>
          <w:rFonts w:ascii="Times New Roman" w:eastAsia="Times New Roman" w:hAnsi="Times New Roman" w:cs="Times New Roman"/>
          <w:color w:val="121212"/>
          <w:sz w:val="24"/>
          <w:szCs w:val="24"/>
          <w:lang w:eastAsia="pl-PL"/>
        </w:rPr>
        <w:t xml:space="preserve">Pojemność 250 ml., rodzaj  </w:t>
      </w:r>
      <w:proofErr w:type="spellStart"/>
      <w:r w:rsidRPr="000E1700">
        <w:rPr>
          <w:rFonts w:ascii="Times New Roman" w:eastAsia="Times New Roman" w:hAnsi="Times New Roman" w:cs="Times New Roman"/>
          <w:color w:val="121212"/>
          <w:sz w:val="24"/>
          <w:szCs w:val="24"/>
          <w:lang w:eastAsia="pl-PL"/>
        </w:rPr>
        <w:t>white</w:t>
      </w:r>
      <w:proofErr w:type="spellEnd"/>
      <w:r w:rsidRPr="000E1700">
        <w:rPr>
          <w:rFonts w:ascii="Times New Roman" w:eastAsia="Times New Roman" w:hAnsi="Times New Roman" w:cs="Times New Roman"/>
          <w:color w:val="121212"/>
          <w:sz w:val="24"/>
          <w:szCs w:val="24"/>
          <w:lang w:eastAsia="pl-PL"/>
        </w:rPr>
        <w:t xml:space="preserve"> </w:t>
      </w:r>
      <w:proofErr w:type="spellStart"/>
      <w:r w:rsidRPr="000E1700">
        <w:rPr>
          <w:rFonts w:ascii="Times New Roman" w:eastAsia="Times New Roman" w:hAnsi="Times New Roman" w:cs="Times New Roman"/>
          <w:color w:val="121212"/>
          <w:sz w:val="24"/>
          <w:szCs w:val="24"/>
          <w:lang w:eastAsia="pl-PL"/>
        </w:rPr>
        <w:t>spirit</w:t>
      </w:r>
      <w:proofErr w:type="spellEnd"/>
      <w:r w:rsidRPr="000E1700">
        <w:rPr>
          <w:rFonts w:ascii="Times New Roman" w:eastAsia="Times New Roman" w:hAnsi="Times New Roman" w:cs="Times New Roman"/>
          <w:color w:val="121212"/>
          <w:sz w:val="24"/>
          <w:szCs w:val="24"/>
          <w:lang w:eastAsia="pl-PL"/>
        </w:rPr>
        <w:t xml:space="preserve"> (biały spirytus), potocznie benzyna lakowa; rafinowany destylat ropy naftowej , zawartość aromatów - poniżej 20%, dobrze łączy się z olejami i rozpuszczalnikami stosowanymi w malarstwie. Przeznaczenie i zastosowanie: prace z farbami olejnymi, werniksami i mediami na bazie rozpuszczalnika, skuteczne czyszczenie pędzli, palet i akcesoriów po farbach olejnych, rozcieńczanie farb olejnych do podmalówek, laserunków i cienkich warstw, rozcieńczanie wybranych werniksów i mediów; pomoc przy usuwaniu świeżych osadów, prace porządkowe po farbach rozpuszczalnikowych do szkła i ceramiki.</w:t>
      </w:r>
    </w:p>
    <w:p w14:paraId="58514D28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</w:p>
    <w:p w14:paraId="4209CDB3" w14:textId="77777777" w:rsidR="00330AC8" w:rsidRPr="000E1700" w:rsidRDefault="00330AC8" w:rsidP="00330AC8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16. Ręcznik papierowy na rolce 100 M – 8 </w:t>
      </w:r>
      <w:proofErr w:type="spellStart"/>
      <w:r w:rsidRPr="000E1700">
        <w:rPr>
          <w:rStyle w:val="fontstyle01"/>
          <w:rFonts w:ascii="Times New Roman" w:hAnsi="Times New Roman" w:cs="Times New Roman"/>
        </w:rPr>
        <w:t>szt</w:t>
      </w:r>
      <w:proofErr w:type="spellEnd"/>
      <w:r w:rsidRPr="000E1700">
        <w:rPr>
          <w:rStyle w:val="fontstyle01"/>
          <w:rFonts w:ascii="Times New Roman" w:hAnsi="Times New Roman" w:cs="Times New Roman"/>
        </w:rPr>
        <w:t xml:space="preserve"> </w:t>
      </w:r>
    </w:p>
    <w:p w14:paraId="0D252186" w14:textId="77777777" w:rsidR="00330AC8" w:rsidRPr="000E1700" w:rsidRDefault="00330AC8" w:rsidP="00330A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E170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Ręcznik jest wyprodukowany w </w:t>
      </w:r>
      <w:r w:rsidRPr="000E17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100% z celulozy</w:t>
      </w:r>
      <w:r w:rsidRPr="000E170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długość rolki 100 M </w:t>
      </w:r>
    </w:p>
    <w:p w14:paraId="6483CED2" w14:textId="77777777" w:rsidR="00330AC8" w:rsidRPr="000E1700" w:rsidRDefault="00330AC8" w:rsidP="00330AC8">
      <w:pPr>
        <w:rPr>
          <w:rFonts w:ascii="Times New Roman" w:hAnsi="Times New Roman" w:cs="Times New Roman"/>
          <w:sz w:val="24"/>
          <w:szCs w:val="24"/>
        </w:rPr>
      </w:pPr>
    </w:p>
    <w:p w14:paraId="2D2DE6CE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</w:p>
    <w:sectPr w:rsidR="002D22CD" w:rsidRPr="002D22CD" w:rsidSect="003B7E20">
      <w:headerReference w:type="default" r:id="rId7"/>
      <w:footerReference w:type="default" r:id="rId8"/>
      <w:pgSz w:w="11906" w:h="16838"/>
      <w:pgMar w:top="567" w:right="991" w:bottom="567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E1FBC" w14:textId="77777777" w:rsidR="005E518A" w:rsidRDefault="005E518A" w:rsidP="00E05122">
      <w:pPr>
        <w:spacing w:after="0" w:line="240" w:lineRule="auto"/>
      </w:pPr>
      <w:r>
        <w:separator/>
      </w:r>
    </w:p>
  </w:endnote>
  <w:endnote w:type="continuationSeparator" w:id="0">
    <w:p w14:paraId="067CBCB5" w14:textId="77777777" w:rsidR="005E518A" w:rsidRDefault="005E518A" w:rsidP="00E05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14444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A35680" w14:textId="5528438D" w:rsidR="00E05122" w:rsidRDefault="00E05122" w:rsidP="00E05122">
            <w:pPr>
              <w:autoSpaceDE w:val="0"/>
              <w:autoSpaceDN w:val="0"/>
              <w:adjustRightInd w:val="0"/>
            </w:pPr>
          </w:p>
          <w:p w14:paraId="3AFBE315" w14:textId="70888343" w:rsidR="00E05122" w:rsidRPr="00E05122" w:rsidRDefault="00E05122" w:rsidP="00E051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8D42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Projekt: „</w:t>
            </w:r>
            <w:r w:rsidRPr="008D42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Wdrożenie programów rozwojowych szkół prowadzących kształcenie zawodowe w MOF Biała Podlaska”</w:t>
            </w:r>
            <w:r w:rsidRPr="008D42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8D42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Beneficjent: Gmina Miejska Biała Podlaska, ul. Marszałka Józefa Piłsudskiego 3, 21-500 Biała Podlaska</w:t>
            </w:r>
          </w:p>
          <w:p w14:paraId="23744FEB" w14:textId="694C9BA4" w:rsidR="00E05122" w:rsidRDefault="00E0512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282860" w14:textId="77777777" w:rsidR="00E05122" w:rsidRDefault="00E051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008E3" w14:textId="77777777" w:rsidR="005E518A" w:rsidRDefault="005E518A" w:rsidP="00E05122">
      <w:pPr>
        <w:spacing w:after="0" w:line="240" w:lineRule="auto"/>
      </w:pPr>
      <w:r>
        <w:separator/>
      </w:r>
    </w:p>
  </w:footnote>
  <w:footnote w:type="continuationSeparator" w:id="0">
    <w:p w14:paraId="690FE42A" w14:textId="77777777" w:rsidR="005E518A" w:rsidRDefault="005E518A" w:rsidP="00E05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42BF" w14:textId="746ECF27" w:rsidR="00E05122" w:rsidRDefault="00CC5C9C" w:rsidP="00E05122">
    <w:pPr>
      <w:pStyle w:val="Nagwek"/>
      <w:jc w:val="center"/>
    </w:pPr>
    <w:r>
      <w:rPr>
        <w:noProof/>
      </w:rPr>
      <w:drawing>
        <wp:inline distT="0" distB="0" distL="0" distR="0" wp14:anchorId="5A0E0E37" wp14:editId="68444858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2DFE"/>
    <w:multiLevelType w:val="multilevel"/>
    <w:tmpl w:val="3DA44D8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0BC2524"/>
    <w:multiLevelType w:val="multilevel"/>
    <w:tmpl w:val="418E5C4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9A20A4F"/>
    <w:multiLevelType w:val="multilevel"/>
    <w:tmpl w:val="61D20C7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23454AB3"/>
    <w:multiLevelType w:val="multilevel"/>
    <w:tmpl w:val="D1B81EC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27385B94"/>
    <w:multiLevelType w:val="multilevel"/>
    <w:tmpl w:val="26F01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254C0A"/>
    <w:multiLevelType w:val="multilevel"/>
    <w:tmpl w:val="D0AE189E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294C15CF"/>
    <w:multiLevelType w:val="multilevel"/>
    <w:tmpl w:val="BD3AD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31141F"/>
    <w:multiLevelType w:val="hybridMultilevel"/>
    <w:tmpl w:val="BEFC5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33B0C"/>
    <w:multiLevelType w:val="multilevel"/>
    <w:tmpl w:val="0C16F24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3DD00481"/>
    <w:multiLevelType w:val="multilevel"/>
    <w:tmpl w:val="EE4EEC3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3EC43638"/>
    <w:multiLevelType w:val="multilevel"/>
    <w:tmpl w:val="64C67C7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489242A4"/>
    <w:multiLevelType w:val="multilevel"/>
    <w:tmpl w:val="98E0773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99F1ACC"/>
    <w:multiLevelType w:val="multilevel"/>
    <w:tmpl w:val="9454D35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DFC7B0C"/>
    <w:multiLevelType w:val="multilevel"/>
    <w:tmpl w:val="B1187A2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50017A19"/>
    <w:multiLevelType w:val="hybridMultilevel"/>
    <w:tmpl w:val="DD26B1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C629C"/>
    <w:multiLevelType w:val="hybridMultilevel"/>
    <w:tmpl w:val="A7C6065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26665A2"/>
    <w:multiLevelType w:val="hybridMultilevel"/>
    <w:tmpl w:val="C1323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06A23"/>
    <w:multiLevelType w:val="multilevel"/>
    <w:tmpl w:val="17EAB54E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593B05B5"/>
    <w:multiLevelType w:val="multilevel"/>
    <w:tmpl w:val="5852A06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67BB43EF"/>
    <w:multiLevelType w:val="multilevel"/>
    <w:tmpl w:val="CC4063C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6C007DB2"/>
    <w:multiLevelType w:val="multilevel"/>
    <w:tmpl w:val="E66084F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6CE307AE"/>
    <w:multiLevelType w:val="multilevel"/>
    <w:tmpl w:val="7E60B4C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6FB4291D"/>
    <w:multiLevelType w:val="multilevel"/>
    <w:tmpl w:val="EA5A161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701E7261"/>
    <w:multiLevelType w:val="multilevel"/>
    <w:tmpl w:val="91A4BDE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78E82216"/>
    <w:multiLevelType w:val="multilevel"/>
    <w:tmpl w:val="C1DA574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7BB40352"/>
    <w:multiLevelType w:val="multilevel"/>
    <w:tmpl w:val="3D2E981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7D7F4705"/>
    <w:multiLevelType w:val="multilevel"/>
    <w:tmpl w:val="91841A8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984655890">
    <w:abstractNumId w:val="16"/>
  </w:num>
  <w:num w:numId="2" w16cid:durableId="1360231866">
    <w:abstractNumId w:val="0"/>
  </w:num>
  <w:num w:numId="3" w16cid:durableId="14773352">
    <w:abstractNumId w:val="3"/>
  </w:num>
  <w:num w:numId="4" w16cid:durableId="210312822">
    <w:abstractNumId w:val="23"/>
  </w:num>
  <w:num w:numId="5" w16cid:durableId="768816575">
    <w:abstractNumId w:val="1"/>
  </w:num>
  <w:num w:numId="6" w16cid:durableId="641470519">
    <w:abstractNumId w:val="20"/>
  </w:num>
  <w:num w:numId="7" w16cid:durableId="1959217831">
    <w:abstractNumId w:val="13"/>
  </w:num>
  <w:num w:numId="8" w16cid:durableId="282267956">
    <w:abstractNumId w:val="25"/>
  </w:num>
  <w:num w:numId="9" w16cid:durableId="1514412960">
    <w:abstractNumId w:val="9"/>
  </w:num>
  <w:num w:numId="10" w16cid:durableId="1025836226">
    <w:abstractNumId w:val="19"/>
  </w:num>
  <w:num w:numId="11" w16cid:durableId="30498267">
    <w:abstractNumId w:val="17"/>
  </w:num>
  <w:num w:numId="12" w16cid:durableId="353771349">
    <w:abstractNumId w:val="12"/>
  </w:num>
  <w:num w:numId="13" w16cid:durableId="1826511404">
    <w:abstractNumId w:val="8"/>
  </w:num>
  <w:num w:numId="14" w16cid:durableId="1520849035">
    <w:abstractNumId w:val="5"/>
  </w:num>
  <w:num w:numId="15" w16cid:durableId="1390492855">
    <w:abstractNumId w:val="2"/>
  </w:num>
  <w:num w:numId="16" w16cid:durableId="732893375">
    <w:abstractNumId w:val="26"/>
  </w:num>
  <w:num w:numId="17" w16cid:durableId="1952590501">
    <w:abstractNumId w:val="22"/>
  </w:num>
  <w:num w:numId="18" w16cid:durableId="1648129274">
    <w:abstractNumId w:val="24"/>
  </w:num>
  <w:num w:numId="19" w16cid:durableId="214778312">
    <w:abstractNumId w:val="10"/>
  </w:num>
  <w:num w:numId="20" w16cid:durableId="1671789143">
    <w:abstractNumId w:val="21"/>
  </w:num>
  <w:num w:numId="21" w16cid:durableId="1975023262">
    <w:abstractNumId w:val="18"/>
  </w:num>
  <w:num w:numId="22" w16cid:durableId="185758965">
    <w:abstractNumId w:val="14"/>
  </w:num>
  <w:num w:numId="23" w16cid:durableId="1575630456">
    <w:abstractNumId w:val="15"/>
  </w:num>
  <w:num w:numId="24" w16cid:durableId="567692729">
    <w:abstractNumId w:val="11"/>
  </w:num>
  <w:num w:numId="25" w16cid:durableId="172572855">
    <w:abstractNumId w:val="4"/>
  </w:num>
  <w:num w:numId="26" w16cid:durableId="1880505985">
    <w:abstractNumId w:val="7"/>
  </w:num>
  <w:num w:numId="27" w16cid:durableId="6867142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122"/>
    <w:rsid w:val="0001277E"/>
    <w:rsid w:val="00066B44"/>
    <w:rsid w:val="00114FA8"/>
    <w:rsid w:val="001B7E2C"/>
    <w:rsid w:val="002D22CD"/>
    <w:rsid w:val="00305C2A"/>
    <w:rsid w:val="00310441"/>
    <w:rsid w:val="00312B57"/>
    <w:rsid w:val="00330AC8"/>
    <w:rsid w:val="0036739C"/>
    <w:rsid w:val="00387FD9"/>
    <w:rsid w:val="003B0920"/>
    <w:rsid w:val="003B7E20"/>
    <w:rsid w:val="004943FC"/>
    <w:rsid w:val="004B7576"/>
    <w:rsid w:val="004E1DF0"/>
    <w:rsid w:val="00573881"/>
    <w:rsid w:val="005967E9"/>
    <w:rsid w:val="005C5070"/>
    <w:rsid w:val="005E518A"/>
    <w:rsid w:val="008249C9"/>
    <w:rsid w:val="00855E81"/>
    <w:rsid w:val="008571A9"/>
    <w:rsid w:val="0086386A"/>
    <w:rsid w:val="008B4C5F"/>
    <w:rsid w:val="008C346B"/>
    <w:rsid w:val="008D459A"/>
    <w:rsid w:val="00963A47"/>
    <w:rsid w:val="00990538"/>
    <w:rsid w:val="00994EDA"/>
    <w:rsid w:val="00A31DDE"/>
    <w:rsid w:val="00A62FD0"/>
    <w:rsid w:val="00AB22A5"/>
    <w:rsid w:val="00AB7BEF"/>
    <w:rsid w:val="00B01E70"/>
    <w:rsid w:val="00B45B86"/>
    <w:rsid w:val="00BC73BB"/>
    <w:rsid w:val="00C26B9E"/>
    <w:rsid w:val="00C57E3F"/>
    <w:rsid w:val="00CC3075"/>
    <w:rsid w:val="00CC5C9C"/>
    <w:rsid w:val="00D16D6D"/>
    <w:rsid w:val="00D80014"/>
    <w:rsid w:val="00E05122"/>
    <w:rsid w:val="00F4730C"/>
    <w:rsid w:val="00F5335F"/>
    <w:rsid w:val="00F64382"/>
    <w:rsid w:val="00F85AEC"/>
    <w:rsid w:val="00FB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2C646"/>
  <w15:chartTrackingRefBased/>
  <w15:docId w15:val="{DD638018-8189-4622-BFCD-D83E3E5D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51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51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51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051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51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51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51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51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51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51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51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51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E0512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512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51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51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51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51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51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51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51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51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51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51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51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512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51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51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512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0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5122"/>
  </w:style>
  <w:style w:type="paragraph" w:styleId="Stopka">
    <w:name w:val="footer"/>
    <w:basedOn w:val="Normalny"/>
    <w:link w:val="StopkaZnak"/>
    <w:uiPriority w:val="99"/>
    <w:unhideWhenUsed/>
    <w:rsid w:val="00E0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5122"/>
  </w:style>
  <w:style w:type="paragraph" w:styleId="NormalnyWeb">
    <w:name w:val="Normal (Web)"/>
    <w:basedOn w:val="Normalny"/>
    <w:uiPriority w:val="99"/>
    <w:unhideWhenUsed/>
    <w:rsid w:val="00B01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B01E70"/>
    <w:rPr>
      <w:b/>
      <w:bCs/>
    </w:rPr>
  </w:style>
  <w:style w:type="character" w:customStyle="1" w:styleId="fontstyle01">
    <w:name w:val="fontstyle01"/>
    <w:basedOn w:val="Domylnaczcionkaakapitu"/>
    <w:rsid w:val="00330AC8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505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Wolska</dc:creator>
  <cp:keywords/>
  <dc:description/>
  <cp:lastModifiedBy>Joanna Wolska</cp:lastModifiedBy>
  <cp:revision>21</cp:revision>
  <cp:lastPrinted>2025-10-15T08:28:00Z</cp:lastPrinted>
  <dcterms:created xsi:type="dcterms:W3CDTF">2025-05-27T09:31:00Z</dcterms:created>
  <dcterms:modified xsi:type="dcterms:W3CDTF">2026-04-01T10:33:00Z</dcterms:modified>
</cp:coreProperties>
</file>